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9EB6D8" w14:textId="77777777" w:rsidR="005E2694" w:rsidRPr="00C77445" w:rsidRDefault="005E2694" w:rsidP="005E2694">
      <w:pPr>
        <w:jc w:val="center"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</w:pPr>
    </w:p>
    <w:p w14:paraId="0712555C" w14:textId="77777777" w:rsidR="005E2694" w:rsidRPr="00C77445" w:rsidRDefault="005E2694" w:rsidP="005E2694">
      <w:pPr>
        <w:jc w:val="center"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</w:pPr>
    </w:p>
    <w:p w14:paraId="64F15FFD" w14:textId="77777777" w:rsidR="005E2694" w:rsidRPr="00C77445" w:rsidRDefault="005E2694" w:rsidP="005E2694">
      <w:pPr>
        <w:jc w:val="center"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</w:pPr>
    </w:p>
    <w:p w14:paraId="6009EDAE" w14:textId="77777777" w:rsidR="005E2694" w:rsidRPr="00C77445" w:rsidRDefault="005E2694" w:rsidP="005E2694">
      <w:pPr>
        <w:jc w:val="center"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</w:pPr>
    </w:p>
    <w:p w14:paraId="521BA4BE" w14:textId="77777777" w:rsidR="005E2694" w:rsidRPr="00C77445" w:rsidRDefault="005E2694" w:rsidP="005E2694">
      <w:pPr>
        <w:jc w:val="center"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</w:pPr>
    </w:p>
    <w:p w14:paraId="578BF94D" w14:textId="77777777" w:rsidR="005E2694" w:rsidRPr="00C77445" w:rsidRDefault="005E2694" w:rsidP="005E2694">
      <w:pPr>
        <w:jc w:val="center"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</w:pPr>
    </w:p>
    <w:p w14:paraId="7187CF92" w14:textId="29CB0F06" w:rsidR="005E2694" w:rsidRPr="00C77445" w:rsidRDefault="005E2694" w:rsidP="005E2694">
      <w:pPr>
        <w:jc w:val="center"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</w:pPr>
      <w:r w:rsidRPr="00C77445"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  <w:t>Organic Food</w:t>
      </w:r>
    </w:p>
    <w:p w14:paraId="0233082F" w14:textId="77777777" w:rsidR="005E2694" w:rsidRPr="00C77445" w:rsidRDefault="005E2694" w:rsidP="005E2694">
      <w:pPr>
        <w:spacing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14:paraId="7ACD952A" w14:textId="77777777" w:rsidR="005E2694" w:rsidRPr="00C77445" w:rsidRDefault="005E2694" w:rsidP="005E2694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C77445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Student Name </w:t>
      </w:r>
    </w:p>
    <w:p w14:paraId="3BE05EE7" w14:textId="77777777" w:rsidR="005E2694" w:rsidRPr="00C77445" w:rsidRDefault="005E2694" w:rsidP="005E2694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C77445">
        <w:rPr>
          <w:rFonts w:ascii="Times New Roman" w:eastAsia="Arial" w:hAnsi="Times New Roman" w:cs="Times New Roman"/>
          <w:color w:val="000000"/>
          <w:sz w:val="24"/>
          <w:szCs w:val="24"/>
        </w:rPr>
        <w:t>University</w:t>
      </w:r>
    </w:p>
    <w:p w14:paraId="29A58B07" w14:textId="77777777" w:rsidR="005E2694" w:rsidRPr="00C77445" w:rsidRDefault="005E2694" w:rsidP="005E2694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C77445">
        <w:rPr>
          <w:rFonts w:ascii="Times New Roman" w:eastAsia="Arial" w:hAnsi="Times New Roman" w:cs="Times New Roman"/>
          <w:color w:val="000000"/>
          <w:sz w:val="24"/>
          <w:szCs w:val="24"/>
        </w:rPr>
        <w:t>Course</w:t>
      </w:r>
    </w:p>
    <w:p w14:paraId="4ED34D7B" w14:textId="77777777" w:rsidR="005E2694" w:rsidRPr="00C77445" w:rsidRDefault="005E2694" w:rsidP="005E2694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C77445">
        <w:rPr>
          <w:rFonts w:ascii="Times New Roman" w:eastAsia="Arial" w:hAnsi="Times New Roman" w:cs="Times New Roman"/>
          <w:color w:val="000000"/>
          <w:sz w:val="24"/>
          <w:szCs w:val="24"/>
        </w:rPr>
        <w:t>Professor Name</w:t>
      </w:r>
    </w:p>
    <w:p w14:paraId="1B503B88" w14:textId="6E0C101A" w:rsidR="005E2694" w:rsidRPr="00C77445" w:rsidRDefault="005E2694" w:rsidP="005E2694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C77445">
        <w:rPr>
          <w:rFonts w:ascii="Times New Roman" w:eastAsia="Arial" w:hAnsi="Times New Roman" w:cs="Times New Roman"/>
          <w:color w:val="000000"/>
          <w:sz w:val="24"/>
          <w:szCs w:val="24"/>
        </w:rPr>
        <w:t>Date</w:t>
      </w:r>
    </w:p>
    <w:p w14:paraId="5FD294C1" w14:textId="2CA18BC1" w:rsidR="005E2694" w:rsidRPr="00C77445" w:rsidRDefault="005E2694" w:rsidP="005E2694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4C7B2435" w14:textId="2B28EED4" w:rsidR="005E2694" w:rsidRPr="00C77445" w:rsidRDefault="005E2694" w:rsidP="005E2694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5C5F123B" w14:textId="464B4BC2" w:rsidR="005E2694" w:rsidRPr="00C77445" w:rsidRDefault="005E2694" w:rsidP="005E2694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51A621A6" w14:textId="6D65C4C7" w:rsidR="005E2694" w:rsidRPr="00C77445" w:rsidRDefault="005E2694" w:rsidP="005E2694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743B0093" w14:textId="1691F207" w:rsidR="005E2694" w:rsidRPr="00C77445" w:rsidRDefault="005E2694" w:rsidP="005E2694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0B4220B9" w14:textId="02EE1B73" w:rsidR="005E2694" w:rsidRPr="00C77445" w:rsidRDefault="005E2694" w:rsidP="005E2694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039FADC6" w14:textId="77777777" w:rsidR="005E2694" w:rsidRPr="00C77445" w:rsidRDefault="005E2694" w:rsidP="005E2694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321039D6" w14:textId="77777777" w:rsidR="005E2694" w:rsidRPr="00C77445" w:rsidRDefault="005E2694" w:rsidP="007E66DD">
      <w:pPr>
        <w:jc w:val="center"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</w:pPr>
    </w:p>
    <w:p w14:paraId="0E687DB0" w14:textId="17299A46" w:rsidR="00A57244" w:rsidRPr="00C77445" w:rsidRDefault="00F13DE0" w:rsidP="005E2694">
      <w:pPr>
        <w:spacing w:line="480" w:lineRule="auto"/>
        <w:ind w:firstLine="720"/>
        <w:contextualSpacing/>
        <w:jc w:val="center"/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</w:pPr>
      <w:r w:rsidRPr="00C77445">
        <w:rPr>
          <w:rFonts w:ascii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  <w:lastRenderedPageBreak/>
        <w:t>Organic Food</w:t>
      </w:r>
    </w:p>
    <w:p w14:paraId="59EBF106" w14:textId="78E1EE43" w:rsidR="00A57244" w:rsidRPr="00C77445" w:rsidRDefault="00B73262" w:rsidP="005E2694">
      <w:pPr>
        <w:spacing w:line="480" w:lineRule="auto"/>
        <w:ind w:firstLine="720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C77445">
        <w:rPr>
          <w:rFonts w:ascii="Times New Roman" w:hAnsi="Times New Roman" w:cs="Times New Roman"/>
          <w:sz w:val="24"/>
          <w:szCs w:val="24"/>
        </w:rPr>
        <w:t xml:space="preserve">I think that there is no difference in taste and nutritional value between organic and non-organic foods. </w:t>
      </w:r>
      <w:r w:rsidR="007E66DD" w:rsidRPr="00C77445">
        <w:rPr>
          <w:rFonts w:ascii="Times New Roman" w:hAnsi="Times New Roman" w:cs="Times New Roman"/>
          <w:sz w:val="24"/>
          <w:szCs w:val="24"/>
        </w:rPr>
        <w:t xml:space="preserve">It </w:t>
      </w:r>
      <w:r w:rsidRPr="00C77445">
        <w:rPr>
          <w:rFonts w:ascii="Times New Roman" w:hAnsi="Times New Roman" w:cs="Times New Roman"/>
          <w:sz w:val="24"/>
          <w:szCs w:val="24"/>
        </w:rPr>
        <w:t xml:space="preserve">is similar to the feelings of many people as they also </w:t>
      </w:r>
      <w:r w:rsidR="007E66DD" w:rsidRPr="00C77445">
        <w:rPr>
          <w:rFonts w:ascii="Times New Roman" w:hAnsi="Times New Roman" w:cs="Times New Roman"/>
          <w:sz w:val="24"/>
          <w:szCs w:val="24"/>
        </w:rPr>
        <w:t>believe</w:t>
      </w:r>
      <w:r w:rsidRPr="00C77445">
        <w:rPr>
          <w:rFonts w:ascii="Times New Roman" w:hAnsi="Times New Roman" w:cs="Times New Roman"/>
          <w:sz w:val="24"/>
          <w:szCs w:val="24"/>
        </w:rPr>
        <w:t xml:space="preserve"> that there is no difference in food quality between the ones labe</w:t>
      </w:r>
      <w:r w:rsidR="007E66DD" w:rsidRPr="00C77445">
        <w:rPr>
          <w:rFonts w:ascii="Times New Roman" w:hAnsi="Times New Roman" w:cs="Times New Roman"/>
          <w:sz w:val="24"/>
          <w:szCs w:val="24"/>
        </w:rPr>
        <w:t>l</w:t>
      </w:r>
      <w:r w:rsidRPr="00C77445">
        <w:rPr>
          <w:rFonts w:ascii="Times New Roman" w:hAnsi="Times New Roman" w:cs="Times New Roman"/>
          <w:sz w:val="24"/>
          <w:szCs w:val="24"/>
        </w:rPr>
        <w:t xml:space="preserve">led organic or non-organic </w:t>
      </w:r>
      <w:r w:rsidR="00A56E8B" w:rsidRPr="00C77445">
        <w:rPr>
          <w:rFonts w:ascii="Times New Roman" w:hAnsi="Times New Roman" w:cs="Times New Roman"/>
          <w:sz w:val="24"/>
          <w:szCs w:val="24"/>
          <w:shd w:val="clear" w:color="auto" w:fill="F7F7ED"/>
        </w:rPr>
        <w:t>(</w:t>
      </w:r>
      <w:proofErr w:type="spellStart"/>
      <w:r w:rsidR="00A56E8B" w:rsidRPr="00C77445">
        <w:rPr>
          <w:rFonts w:ascii="Times New Roman" w:hAnsi="Times New Roman" w:cs="Times New Roman"/>
          <w:sz w:val="24"/>
          <w:szCs w:val="24"/>
          <w:shd w:val="clear" w:color="auto" w:fill="F7F7ED"/>
        </w:rPr>
        <w:t>Enger</w:t>
      </w:r>
      <w:proofErr w:type="spellEnd"/>
      <w:r w:rsidR="00A56E8B" w:rsidRPr="00C77445">
        <w:rPr>
          <w:rFonts w:ascii="Times New Roman" w:hAnsi="Times New Roman" w:cs="Times New Roman"/>
          <w:sz w:val="24"/>
          <w:szCs w:val="24"/>
          <w:shd w:val="clear" w:color="auto" w:fill="F7F7ED"/>
        </w:rPr>
        <w:t xml:space="preserve"> &amp; Smith, 2019</w:t>
      </w:r>
      <w:r w:rsidRPr="00C77445">
        <w:rPr>
          <w:rFonts w:ascii="Times New Roman" w:hAnsi="Times New Roman" w:cs="Times New Roman"/>
          <w:sz w:val="24"/>
          <w:szCs w:val="24"/>
          <w:shd w:val="clear" w:color="auto" w:fill="F7F7ED"/>
        </w:rPr>
        <w:t>)</w:t>
      </w:r>
      <w:r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</w:p>
    <w:p w14:paraId="121F7158" w14:textId="3900C0AB" w:rsidR="002D2A53" w:rsidRPr="00C77445" w:rsidRDefault="002D2A53" w:rsidP="005E2694">
      <w:pPr>
        <w:spacing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regulation related to organic food that I find most important is the use of </w:t>
      </w:r>
      <w:r w:rsidR="00F80511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antibiotics and hormones. The r</w:t>
      </w:r>
      <w:r w:rsidR="007E66DD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ule</w:t>
      </w:r>
      <w:r w:rsidR="00F80511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requires that </w:t>
      </w:r>
      <w:r w:rsidR="007E66DD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farmers should not use </w:t>
      </w:r>
      <w:r w:rsidR="00F80511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antibiotic</w:t>
      </w:r>
      <w:r w:rsidR="007E66DD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</w:t>
      </w:r>
      <w:r w:rsidR="00F80511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hormones on organic livestock. This regulation is </w:t>
      </w:r>
      <w:r w:rsidR="007E66DD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essential</w:t>
      </w:r>
      <w:r w:rsidR="00F80511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7E66DD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</w:t>
      </w:r>
      <w:r w:rsidR="00F80511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following reasons: First, using antibiotics on livestock may increase the risk of transferring drug-resistant bacteria to humans through direct infection or transferring the resistant genes.</w:t>
      </w:r>
      <w:r w:rsidR="009C72D1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According to</w:t>
      </w:r>
      <w:r w:rsidR="00F45E10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proofErr w:type="spellStart"/>
      <w:r w:rsidR="00F45E10" w:rsidRPr="00C77445">
        <w:rPr>
          <w:rFonts w:ascii="Times New Roman" w:hAnsi="Times New Roman" w:cs="Times New Roman"/>
          <w:sz w:val="24"/>
          <w:szCs w:val="24"/>
        </w:rPr>
        <w:t>Igrejas</w:t>
      </w:r>
      <w:proofErr w:type="spellEnd"/>
      <w:r w:rsidR="00F45E10" w:rsidRPr="00C77445">
        <w:rPr>
          <w:rFonts w:ascii="Times New Roman" w:hAnsi="Times New Roman" w:cs="Times New Roman"/>
          <w:sz w:val="24"/>
          <w:szCs w:val="24"/>
        </w:rPr>
        <w:t xml:space="preserve"> et al. (2020)</w:t>
      </w:r>
      <w:r w:rsidR="009C72D1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antibiotic resistance is one of the major health problems globally. The use of antibiotics in agriculture is one of the </w:t>
      </w:r>
      <w:r w:rsidR="007E66DD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significant</w:t>
      </w:r>
      <w:r w:rsidR="009C72D1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contributors to antibiotic resistance in </w:t>
      </w:r>
      <w:r w:rsidR="007E66DD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9C72D1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human species. Therefore, the regulations help to solve one of the public health problems. </w:t>
      </w:r>
    </w:p>
    <w:p w14:paraId="05F40A1D" w14:textId="2E9251BD" w:rsidR="009C72D1" w:rsidRPr="00C77445" w:rsidRDefault="009C72D1" w:rsidP="005E2694">
      <w:pPr>
        <w:spacing w:line="480" w:lineRule="auto"/>
        <w:ind w:firstLine="720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second reason is that hormone residues in livestock products may </w:t>
      </w:r>
      <w:r w:rsidR="007E66DD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adversely impact</w:t>
      </w:r>
      <w:r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consumers. Some of the adverse effects are </w:t>
      </w:r>
      <w:r w:rsidR="0070666C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genotoxic, carcinogenic</w:t>
      </w:r>
      <w:r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, and neurobiological.</w:t>
      </w:r>
      <w:r w:rsidR="0070666C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They may promote </w:t>
      </w:r>
      <w:r w:rsidR="00F45E10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tumor</w:t>
      </w:r>
      <w:r w:rsidR="0070666C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development and abnormal hormonal levels in </w:t>
      </w:r>
      <w:r w:rsidR="007E66DD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70666C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blood of humans. The </w:t>
      </w:r>
      <w:r w:rsidR="007E66DD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resul</w:t>
      </w:r>
      <w:r w:rsidR="0070666C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ts may cause serious health issues</w:t>
      </w:r>
      <w:r w:rsidR="00F45E10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F45E10" w:rsidRPr="00C7744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45E10" w:rsidRPr="00C77445">
        <w:rPr>
          <w:rFonts w:ascii="Times New Roman" w:hAnsi="Times New Roman" w:cs="Times New Roman"/>
          <w:sz w:val="24"/>
          <w:szCs w:val="24"/>
        </w:rPr>
        <w:t>Igrejas</w:t>
      </w:r>
      <w:proofErr w:type="spellEnd"/>
      <w:r w:rsidR="00F45E10" w:rsidRPr="00C77445">
        <w:rPr>
          <w:rFonts w:ascii="Times New Roman" w:hAnsi="Times New Roman" w:cs="Times New Roman"/>
          <w:sz w:val="24"/>
          <w:szCs w:val="24"/>
        </w:rPr>
        <w:t xml:space="preserve"> et al., 2020)</w:t>
      </w:r>
      <w:r w:rsidR="0070666C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. Also, they might cause mastitis in cows. The treatment of mastitis will need </w:t>
      </w:r>
      <w:r w:rsidR="007E66DD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70666C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use of antibiotics. </w:t>
      </w:r>
      <w:r w:rsidR="004B36F7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However, antibiotics are not also safe </w:t>
      </w:r>
      <w:r w:rsidR="007E66DD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for</w:t>
      </w:r>
      <w:r w:rsidR="004B36F7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humans. But</w:t>
      </w:r>
      <w:r w:rsidR="0070666C" w:rsidRPr="00C77445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with this regulation, such instances are avoided as the livestock products are safe from the hormones. </w:t>
      </w:r>
    </w:p>
    <w:p w14:paraId="3E568DD0" w14:textId="198B2959" w:rsidR="005E2694" w:rsidRPr="00C77445" w:rsidRDefault="005E2694" w:rsidP="005E2694">
      <w:pPr>
        <w:spacing w:line="480" w:lineRule="auto"/>
        <w:ind w:firstLine="720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38E94577" w14:textId="681AAE02" w:rsidR="005E2694" w:rsidRPr="00C77445" w:rsidRDefault="005E2694" w:rsidP="005E2694">
      <w:pPr>
        <w:spacing w:line="480" w:lineRule="auto"/>
        <w:ind w:firstLine="720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708BDE79" w14:textId="403A5B21" w:rsidR="00F45E10" w:rsidRPr="00C77445" w:rsidRDefault="00F45E10" w:rsidP="003C1199">
      <w:pPr>
        <w:spacing w:line="480" w:lineRule="auto"/>
        <w:contextualSpacing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14:paraId="6C0FB379" w14:textId="77777777" w:rsidR="00F45E10" w:rsidRPr="00C77445" w:rsidRDefault="00F45E10" w:rsidP="005E2694">
      <w:pPr>
        <w:shd w:val="clear" w:color="auto" w:fill="FFFFFF"/>
        <w:spacing w:after="0" w:line="480" w:lineRule="auto"/>
        <w:ind w:hanging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C774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References</w:t>
      </w:r>
    </w:p>
    <w:p w14:paraId="316527F6" w14:textId="3A02A7D6" w:rsidR="00F45E10" w:rsidRPr="00C77445" w:rsidRDefault="00F45E10" w:rsidP="0073543E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C77445">
        <w:rPr>
          <w:rFonts w:ascii="Times New Roman" w:eastAsia="Times New Roman" w:hAnsi="Times New Roman" w:cs="Times New Roman"/>
          <w:color w:val="000000"/>
          <w:sz w:val="24"/>
          <w:szCs w:val="24"/>
        </w:rPr>
        <w:t>En</w:t>
      </w:r>
      <w:r w:rsidR="0073543E" w:rsidRPr="00C77445">
        <w:rPr>
          <w:rFonts w:ascii="Times New Roman" w:eastAsia="Times New Roman" w:hAnsi="Times New Roman" w:cs="Times New Roman"/>
          <w:color w:val="000000"/>
          <w:sz w:val="24"/>
          <w:szCs w:val="24"/>
        </w:rPr>
        <w:t>ger</w:t>
      </w:r>
      <w:proofErr w:type="spellEnd"/>
      <w:r w:rsidR="0073543E" w:rsidRPr="00C77445">
        <w:rPr>
          <w:rFonts w:ascii="Times New Roman" w:eastAsia="Times New Roman" w:hAnsi="Times New Roman" w:cs="Times New Roman"/>
          <w:color w:val="000000"/>
          <w:sz w:val="24"/>
          <w:szCs w:val="24"/>
        </w:rPr>
        <w:t>, E. D., &amp; Smith, B. F. (2019</w:t>
      </w:r>
      <w:r w:rsidRPr="00C77445">
        <w:rPr>
          <w:rFonts w:ascii="Times New Roman" w:eastAsia="Times New Roman" w:hAnsi="Times New Roman" w:cs="Times New Roman"/>
          <w:color w:val="000000"/>
          <w:sz w:val="24"/>
          <w:szCs w:val="24"/>
        </w:rPr>
        <w:t>). </w:t>
      </w:r>
      <w:r w:rsidRPr="00C7744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Environmental science: A study of interrelationships</w:t>
      </w:r>
      <w:r w:rsidRPr="00C77445">
        <w:rPr>
          <w:rFonts w:ascii="Times New Roman" w:eastAsia="Times New Roman" w:hAnsi="Times New Roman" w:cs="Times New Roman"/>
          <w:color w:val="000000"/>
          <w:sz w:val="24"/>
          <w:szCs w:val="24"/>
        </w:rPr>
        <w:t> (16th ed.).</w:t>
      </w:r>
      <w:r w:rsidR="0073543E" w:rsidRPr="00C774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73543E" w:rsidRPr="00C774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Boston, MA: McGraw-Hill.</w:t>
      </w:r>
    </w:p>
    <w:p w14:paraId="10BADDB7" w14:textId="77777777" w:rsidR="00F45E10" w:rsidRPr="00C77445" w:rsidRDefault="00F45E10" w:rsidP="005E2694">
      <w:pPr>
        <w:shd w:val="clear" w:color="auto" w:fill="FFFFFF"/>
        <w:spacing w:after="0" w:line="480" w:lineRule="auto"/>
        <w:ind w:left="720" w:right="75" w:hanging="720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77445">
        <w:rPr>
          <w:rFonts w:ascii="Times New Roman" w:eastAsia="Times New Roman" w:hAnsi="Times New Roman" w:cs="Times New Roman"/>
          <w:color w:val="000000"/>
          <w:sz w:val="24"/>
          <w:szCs w:val="24"/>
        </w:rPr>
        <w:t>Igrejas</w:t>
      </w:r>
      <w:proofErr w:type="spellEnd"/>
      <w:r w:rsidRPr="00C774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G., </w:t>
      </w:r>
      <w:proofErr w:type="spellStart"/>
      <w:r w:rsidRPr="00C77445">
        <w:rPr>
          <w:rFonts w:ascii="Times New Roman" w:eastAsia="Times New Roman" w:hAnsi="Times New Roman" w:cs="Times New Roman"/>
          <w:color w:val="000000"/>
          <w:sz w:val="24"/>
          <w:szCs w:val="24"/>
        </w:rPr>
        <w:t>Capelo</w:t>
      </w:r>
      <w:proofErr w:type="spellEnd"/>
      <w:r w:rsidRPr="00C774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J. L., </w:t>
      </w:r>
      <w:proofErr w:type="spellStart"/>
      <w:r w:rsidRPr="00C77445">
        <w:rPr>
          <w:rFonts w:ascii="Times New Roman" w:eastAsia="Times New Roman" w:hAnsi="Times New Roman" w:cs="Times New Roman"/>
          <w:color w:val="000000"/>
          <w:sz w:val="24"/>
          <w:szCs w:val="24"/>
        </w:rPr>
        <w:t>Lodiero</w:t>
      </w:r>
      <w:proofErr w:type="spellEnd"/>
      <w:r w:rsidRPr="00C774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C., &amp; </w:t>
      </w:r>
      <w:proofErr w:type="spellStart"/>
      <w:r w:rsidRPr="00C77445">
        <w:rPr>
          <w:rFonts w:ascii="Times New Roman" w:eastAsia="Times New Roman" w:hAnsi="Times New Roman" w:cs="Times New Roman"/>
          <w:color w:val="000000"/>
          <w:sz w:val="24"/>
          <w:szCs w:val="24"/>
        </w:rPr>
        <w:t>Poeta</w:t>
      </w:r>
      <w:proofErr w:type="spellEnd"/>
      <w:r w:rsidRPr="00C77445">
        <w:rPr>
          <w:rFonts w:ascii="Times New Roman" w:eastAsia="Times New Roman" w:hAnsi="Times New Roman" w:cs="Times New Roman"/>
          <w:color w:val="000000"/>
          <w:sz w:val="24"/>
          <w:szCs w:val="24"/>
        </w:rPr>
        <w:t>, P. (2020). </w:t>
      </w:r>
      <w:r w:rsidRPr="00C7744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Surveying antimicrobial resistance: The new complexity of </w:t>
      </w:r>
      <w:bookmarkStart w:id="0" w:name="_GoBack"/>
      <w:bookmarkEnd w:id="0"/>
      <w:r w:rsidRPr="00C7744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the problem</w:t>
      </w:r>
      <w:r w:rsidRPr="00C77445">
        <w:rPr>
          <w:rFonts w:ascii="Times New Roman" w:eastAsia="Times New Roman" w:hAnsi="Times New Roman" w:cs="Times New Roman"/>
          <w:color w:val="000000"/>
          <w:sz w:val="24"/>
          <w:szCs w:val="24"/>
        </w:rPr>
        <w:t>. Frontiers Media SA.</w:t>
      </w:r>
    </w:p>
    <w:p w14:paraId="2A151FBA" w14:textId="77777777" w:rsidR="009C72D1" w:rsidRPr="00C77445" w:rsidRDefault="009C72D1">
      <w:pPr>
        <w:rPr>
          <w:rFonts w:ascii="Times New Roman" w:hAnsi="Times New Roman" w:cs="Times New Roman"/>
          <w:sz w:val="24"/>
          <w:szCs w:val="24"/>
        </w:rPr>
      </w:pPr>
    </w:p>
    <w:sectPr w:rsidR="009C72D1" w:rsidRPr="00C7744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7D6C4F" w14:textId="77777777" w:rsidR="0006466C" w:rsidRDefault="0006466C" w:rsidP="005E2694">
      <w:pPr>
        <w:spacing w:after="0" w:line="240" w:lineRule="auto"/>
      </w:pPr>
      <w:r>
        <w:separator/>
      </w:r>
    </w:p>
  </w:endnote>
  <w:endnote w:type="continuationSeparator" w:id="0">
    <w:p w14:paraId="57A58254" w14:textId="77777777" w:rsidR="0006466C" w:rsidRDefault="0006466C" w:rsidP="005E2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D2806F" w14:textId="77777777" w:rsidR="0006466C" w:rsidRDefault="0006466C" w:rsidP="005E2694">
      <w:pPr>
        <w:spacing w:after="0" w:line="240" w:lineRule="auto"/>
      </w:pPr>
      <w:r>
        <w:separator/>
      </w:r>
    </w:p>
  </w:footnote>
  <w:footnote w:type="continuationSeparator" w:id="0">
    <w:p w14:paraId="33F4720A" w14:textId="77777777" w:rsidR="0006466C" w:rsidRDefault="0006466C" w:rsidP="005E2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9541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3D01F88" w14:textId="3D2B9565" w:rsidR="005E2694" w:rsidRPr="005E2694" w:rsidRDefault="005E269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E269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E269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E269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744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E269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6E6E868" w14:textId="77777777" w:rsidR="005E2694" w:rsidRDefault="005E26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3NzQ1N7AwtrC0NLZQ0lEKTi0uzszPAykwrAUA8sHWxywAAAA="/>
  </w:docVars>
  <w:rsids>
    <w:rsidRoot w:val="00A57244"/>
    <w:rsid w:val="0006466C"/>
    <w:rsid w:val="002D2A53"/>
    <w:rsid w:val="003C1199"/>
    <w:rsid w:val="00452789"/>
    <w:rsid w:val="004B36F7"/>
    <w:rsid w:val="005E2694"/>
    <w:rsid w:val="0070666C"/>
    <w:rsid w:val="0073543E"/>
    <w:rsid w:val="007E66DD"/>
    <w:rsid w:val="009C72D1"/>
    <w:rsid w:val="00A56E8B"/>
    <w:rsid w:val="00A57244"/>
    <w:rsid w:val="00B73262"/>
    <w:rsid w:val="00C77445"/>
    <w:rsid w:val="00F13DE0"/>
    <w:rsid w:val="00F45E10"/>
    <w:rsid w:val="00F72F14"/>
    <w:rsid w:val="00F8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F88B4"/>
  <w15:chartTrackingRefBased/>
  <w15:docId w15:val="{1F6E0876-1CDD-40E0-AD3F-76FB4617E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6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5E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45E10"/>
    <w:rPr>
      <w:i/>
      <w:iCs/>
    </w:rPr>
  </w:style>
  <w:style w:type="character" w:customStyle="1" w:styleId="gray">
    <w:name w:val="gray"/>
    <w:basedOn w:val="DefaultParagraphFont"/>
    <w:rsid w:val="00F45E10"/>
  </w:style>
  <w:style w:type="paragraph" w:styleId="Header">
    <w:name w:val="header"/>
    <w:basedOn w:val="Normal"/>
    <w:link w:val="HeaderChar"/>
    <w:uiPriority w:val="99"/>
    <w:unhideWhenUsed/>
    <w:rsid w:val="005E2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694"/>
  </w:style>
  <w:style w:type="paragraph" w:styleId="Footer">
    <w:name w:val="footer"/>
    <w:basedOn w:val="Normal"/>
    <w:link w:val="FooterChar"/>
    <w:uiPriority w:val="99"/>
    <w:unhideWhenUsed/>
    <w:rsid w:val="005E26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0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</dc:creator>
  <cp:keywords/>
  <dc:description/>
  <cp:lastModifiedBy>user</cp:lastModifiedBy>
  <cp:revision>15</cp:revision>
  <dcterms:created xsi:type="dcterms:W3CDTF">2021-09-22T08:06:00Z</dcterms:created>
  <dcterms:modified xsi:type="dcterms:W3CDTF">2021-09-22T23:47:00Z</dcterms:modified>
</cp:coreProperties>
</file>